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F8" w:rsidRDefault="008F3AF8" w:rsidP="008F3AF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8F3AF8">
        <w:rPr>
          <w:rFonts w:ascii="Times New Roman" w:hAnsi="Times New Roman" w:cs="Times New Roman"/>
          <w:sz w:val="32"/>
          <w:szCs w:val="32"/>
        </w:rPr>
        <w:t xml:space="preserve">В соответствии с письмом Филиала «РЖД» от 06.03.2020 департамент образования администрации города Арзамаса сообщает, что одним из основных направлений деятельности ОАО «РЖД» является обеспечение безопасных условий нахождения граждан, в том числе детей на железнодорожной инфраструктуре. Особую тревогу вызывает </w:t>
      </w:r>
      <w:proofErr w:type="spellStart"/>
      <w:r w:rsidRPr="008F3AF8">
        <w:rPr>
          <w:rFonts w:ascii="Times New Roman" w:hAnsi="Times New Roman" w:cs="Times New Roman"/>
          <w:sz w:val="32"/>
          <w:szCs w:val="32"/>
        </w:rPr>
        <w:t>травмирование</w:t>
      </w:r>
      <w:proofErr w:type="spellEnd"/>
      <w:r w:rsidRPr="008F3AF8">
        <w:rPr>
          <w:rFonts w:ascii="Times New Roman" w:hAnsi="Times New Roman" w:cs="Times New Roman"/>
          <w:sz w:val="32"/>
          <w:szCs w:val="32"/>
        </w:rPr>
        <w:t xml:space="preserve"> несовершеннолетних граждан на железной дороге. Поскольку в беде, которая случается с подростком, всегда есть вина взрослых, которые не разъясняют детям реальность угрозы, возможные трагические последствия неосмотрительности, не контролируют, где и с кем дети проводят свободное время, какие развлечения себе выбирают, а также нередко сами показывают несовершеннолетним не достойный для подражания пример. </w:t>
      </w:r>
    </w:p>
    <w:p w:rsidR="008F3AF8" w:rsidRDefault="008F3AF8" w:rsidP="008F3AF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F3AF8">
        <w:rPr>
          <w:rFonts w:ascii="Times New Roman" w:hAnsi="Times New Roman" w:cs="Times New Roman"/>
          <w:sz w:val="32"/>
          <w:szCs w:val="32"/>
        </w:rPr>
        <w:t xml:space="preserve">За истекший период 2020 года на объектах инфраструктуры Горьковской железной дороги всего травмировано 20 граждан, из них 18 – со смертельным исходом. За аналогичный период 2019 года пострадало 11 человек, из них со смертельным исходом травмировано 9 человек. Допущен 1 случай детского травматизма, за данный период 2019 года – случаев не было. 16.02.2020 г. в 22 часа 13 минут на 28 км по 2 пути на перегоне </w:t>
      </w:r>
      <w:proofErr w:type="spellStart"/>
      <w:r w:rsidRPr="008F3AF8">
        <w:rPr>
          <w:rFonts w:ascii="Times New Roman" w:hAnsi="Times New Roman" w:cs="Times New Roman"/>
          <w:sz w:val="32"/>
          <w:szCs w:val="32"/>
        </w:rPr>
        <w:t>ОметьевоДербышки</w:t>
      </w:r>
      <w:proofErr w:type="spellEnd"/>
      <w:r w:rsidRPr="008F3AF8">
        <w:rPr>
          <w:rFonts w:ascii="Times New Roman" w:hAnsi="Times New Roman" w:cs="Times New Roman"/>
          <w:sz w:val="32"/>
          <w:szCs w:val="32"/>
        </w:rPr>
        <w:t xml:space="preserve"> поездом № 6925 под управлением машиниста электропоезда смертельно травмирован подросток (13.05.2003 г.р.), учащийся гимназии № 80 </w:t>
      </w:r>
      <w:proofErr w:type="spellStart"/>
      <w:r w:rsidRPr="008F3AF8">
        <w:rPr>
          <w:rFonts w:ascii="Times New Roman" w:hAnsi="Times New Roman" w:cs="Times New Roman"/>
          <w:sz w:val="32"/>
          <w:szCs w:val="32"/>
        </w:rPr>
        <w:t>Вахитовского</w:t>
      </w:r>
      <w:proofErr w:type="spellEnd"/>
      <w:r w:rsidRPr="008F3AF8">
        <w:rPr>
          <w:rFonts w:ascii="Times New Roman" w:hAnsi="Times New Roman" w:cs="Times New Roman"/>
          <w:sz w:val="32"/>
          <w:szCs w:val="32"/>
        </w:rPr>
        <w:t xml:space="preserve"> района г</w:t>
      </w:r>
      <w:proofErr w:type="gramStart"/>
      <w:r w:rsidRPr="008F3AF8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8F3AF8">
        <w:rPr>
          <w:rFonts w:ascii="Times New Roman" w:hAnsi="Times New Roman" w:cs="Times New Roman"/>
          <w:sz w:val="32"/>
          <w:szCs w:val="32"/>
        </w:rPr>
        <w:t>азани. Со слов машиниста, примерно за 100 метров он увидел силуэт человека, стоящего на обочине 1-го пути, был подан сигнал большой громкости, но 2 человек не реагировал. Далее побежал в сторону 2-го пути в сторону локомотива. Машинистом было применено экстренное торможение, однако наезд предотвратить не удалось. При осмотре человек подавал признаки жизни, был погружен на э/поезд и направлен до ст</w:t>
      </w:r>
      <w:proofErr w:type="gramStart"/>
      <w:r w:rsidRPr="008F3AF8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8F3AF8">
        <w:rPr>
          <w:rFonts w:ascii="Times New Roman" w:hAnsi="Times New Roman" w:cs="Times New Roman"/>
          <w:sz w:val="32"/>
          <w:szCs w:val="32"/>
        </w:rPr>
        <w:t>азань. По прибытию на ст</w:t>
      </w:r>
      <w:proofErr w:type="gramStart"/>
      <w:r w:rsidRPr="008F3AF8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8F3AF8">
        <w:rPr>
          <w:rFonts w:ascii="Times New Roman" w:hAnsi="Times New Roman" w:cs="Times New Roman"/>
          <w:sz w:val="32"/>
          <w:szCs w:val="32"/>
        </w:rPr>
        <w:t xml:space="preserve">азань медицинскими работниками констатирована смерть. </w:t>
      </w:r>
    </w:p>
    <w:p w:rsidR="008F3AF8" w:rsidRDefault="008F3AF8" w:rsidP="008F3AF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F3AF8">
        <w:rPr>
          <w:rFonts w:ascii="Times New Roman" w:hAnsi="Times New Roman" w:cs="Times New Roman"/>
          <w:sz w:val="32"/>
          <w:szCs w:val="32"/>
        </w:rPr>
        <w:t xml:space="preserve">Из общего количества пострадавших граждан: 3 человека находились в состоянии алкогольного опьянения, и 3 случая произошли при попытке совершения суицида. </w:t>
      </w:r>
    </w:p>
    <w:p w:rsidR="008F3AF8" w:rsidRDefault="008F3AF8" w:rsidP="008F3AF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F3AF8">
        <w:rPr>
          <w:rFonts w:ascii="Times New Roman" w:hAnsi="Times New Roman" w:cs="Times New Roman"/>
          <w:sz w:val="32"/>
          <w:szCs w:val="32"/>
        </w:rPr>
        <w:t xml:space="preserve">За 2019 год на объектах инфраструктуры Горьковской железной дороги всего травмировано и принято к учету 168 человек, в т.ч. 16 </w:t>
      </w:r>
      <w:r w:rsidRPr="008F3AF8">
        <w:rPr>
          <w:rFonts w:ascii="Times New Roman" w:hAnsi="Times New Roman" w:cs="Times New Roman"/>
          <w:sz w:val="32"/>
          <w:szCs w:val="32"/>
        </w:rPr>
        <w:lastRenderedPageBreak/>
        <w:t xml:space="preserve">несовершеннолетних. Со смертельным исходом пострадали 124 человека, из них – 8 подростков. </w:t>
      </w:r>
    </w:p>
    <w:p w:rsidR="002E24B8" w:rsidRPr="008F3AF8" w:rsidRDefault="008F3AF8" w:rsidP="008F3AF8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F3AF8">
        <w:rPr>
          <w:rFonts w:ascii="Times New Roman" w:hAnsi="Times New Roman" w:cs="Times New Roman"/>
          <w:sz w:val="32"/>
          <w:szCs w:val="32"/>
        </w:rPr>
        <w:t>В целях предупреждения детского травматизма на объектах инфраструктуры железнодорожного транспорта, а также организации профилактической работы в преддверии весенних каникул в период с 10 марта по 20 марта 2020 года согласно телеграфного указания главного инженера Горьковской железной дороги, на дороге объявлено проведение декадника по предупреждению детского травматизма на объектах инфраструктуры железнодорожного транспорта.</w:t>
      </w:r>
      <w:proofErr w:type="gramEnd"/>
    </w:p>
    <w:sectPr w:rsidR="002E24B8" w:rsidRPr="008F3AF8" w:rsidSect="008F3A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F3AF8"/>
    <w:rsid w:val="002E24B8"/>
    <w:rsid w:val="008F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2020-03-11T06:56:00Z</dcterms:created>
  <dcterms:modified xsi:type="dcterms:W3CDTF">2020-03-11T06:57:00Z</dcterms:modified>
</cp:coreProperties>
</file>